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ВайбАгент — ответы на возражения</w:t>
      </w:r>
    </w:p>
    <w:p>
      <w:r>
        <w:t>Материал для менеджеров · проверка открытых источников: 16 октября 2026 года. Семь ответов, сценарий первого разговора и памятка перед звонком. Это заготовка для работы менеджера; звонки и сообщения покупателям не выполнялись.</w:t>
      </w:r>
    </w:p>
    <w:p>
      <w:pPr>
        <w:pStyle w:val="Heading1"/>
      </w:pPr>
      <w:r>
        <w:t>Семь возражений</w:t>
      </w:r>
    </w:p>
    <w:p>
      <w:pPr>
        <w:pStyle w:val="Heading2"/>
      </w:pPr>
      <w:r>
        <w:t>1. «Дорого»</w:t>
      </w:r>
    </w:p>
    <w:p>
      <w:r>
        <w:rPr>
          <w:b/>
        </w:rPr>
        <w:t xml:space="preserve">Ответ. </w:t>
      </w:r>
      <w:r>
        <w:t>ВайбАгент можно скачать бесплатно, а работа подключённого агента оплачивается отдельно. Предлагаю сначала разобрать одну вашу регулярную задачу и нужный результат, чтобы оценивать предложение по конкретной пользе для вас.</w:t>
      </w:r>
    </w:p>
    <w:p>
      <w:r>
        <w:rPr>
          <w:b/>
        </w:rPr>
        <w:t xml:space="preserve">Уточнить. </w:t>
      </w:r>
      <w:r>
        <w:t>Какую работу вы хотели бы передать агенту и как часто она возникает?</w:t>
      </w:r>
    </w:p>
    <w:p>
      <w:r>
        <w:rPr>
          <w:b/>
        </w:rPr>
        <w:t xml:space="preserve">Следующий шаг. </w:t>
      </w:r>
      <w:r>
        <w:t>Зафиксировать одну задачу и показать актуальные условия подходящего подключения, прежде чем обсуждать покупку.</w:t>
      </w:r>
    </w:p>
    <w:p>
      <w:pPr>
        <w:pStyle w:val="Heading2"/>
      </w:pPr>
      <w:r>
        <w:t>2. «Небезопасно давать доступ»</w:t>
      </w:r>
    </w:p>
    <w:p>
      <w:r>
        <w:rPr>
          <w:b/>
        </w:rPr>
        <w:t xml:space="preserve">Ответ. </w:t>
      </w:r>
      <w:r>
        <w:t>Для переписки с агентом доступ к компьютеру не требуется. Управление компьютером подключается отдельно по вашему желанию: при включённой программе и выполнении задачи агент видит экран и может пользоваться мышью и клавиатурой, а вы можете отключить это подключение.</w:t>
      </w:r>
    </w:p>
    <w:p>
      <w:r>
        <w:rPr>
          <w:b/>
        </w:rPr>
        <w:t xml:space="preserve">Уточнить. </w:t>
      </w:r>
      <w:r>
        <w:t>Что вас беспокоит больше всего: содержимое экрана, документы или действия в рабочих кабинетах?</w:t>
      </w:r>
    </w:p>
    <w:p>
      <w:r>
        <w:rPr>
          <w:b/>
        </w:rPr>
        <w:t xml:space="preserve">Следующий шаг. </w:t>
      </w:r>
      <w:r>
        <w:t>Начать с поручения на открытых сведениях без управления компьютером; отдельно обсудить, какие доступы нужны для выбранной рабочей задачи.</w:t>
      </w:r>
    </w:p>
    <w:p>
      <w:pPr>
        <w:pStyle w:val="Heading2"/>
      </w:pPr>
      <w:r>
        <w:t>3. «Я не разберусь»</w:t>
      </w:r>
    </w:p>
    <w:p>
      <w:r>
        <w:rPr>
          <w:b/>
        </w:rPr>
        <w:t xml:space="preserve">Ответ. </w:t>
      </w:r>
      <w:r>
        <w:t>Задачу можно описать обычными словами или надиктовать. На странице приложения есть короткие уроки, а с подключением помогает команда; для начала достаточно одного поручения с понятным результатом.</w:t>
      </w:r>
    </w:p>
    <w:p>
      <w:r>
        <w:rPr>
          <w:b/>
        </w:rPr>
        <w:t xml:space="preserve">Уточнить. </w:t>
      </w:r>
      <w:r>
        <w:t>Какую небольшую задачу вам было бы удобно попробовать первой?</w:t>
      </w:r>
    </w:p>
    <w:p>
      <w:r>
        <w:rPr>
          <w:b/>
        </w:rPr>
        <w:t xml:space="preserve">Следующий шаг. </w:t>
      </w:r>
      <w:r>
        <w:t>Вместе составить короткое поручение и показать, где появятся ответ и файл.</w:t>
      </w:r>
    </w:p>
    <w:p>
      <w:pPr>
        <w:pStyle w:val="Heading2"/>
      </w:pPr>
      <w:r>
        <w:t>4. «У меня уже есть обычный чат с нейросетью»</w:t>
      </w:r>
    </w:p>
    <w:p>
      <w:r>
        <w:rPr>
          <w:b/>
        </w:rPr>
        <w:t xml:space="preserve">Ответ. </w:t>
      </w:r>
      <w:r>
        <w:t>Если ваш чат уже закрывает нужную работу, менять привычку ради нового приложения необязательно. В ВайбАгенте можно ставить задачи на подготовку документов и таблиц, хранить результаты в Space и обсуждать правки — это имеет смысл оценивать на вашем рабочем примере.</w:t>
      </w:r>
    </w:p>
    <w:p>
      <w:r>
        <w:rPr>
          <w:b/>
        </w:rPr>
        <w:t xml:space="preserve">Уточнить. </w:t>
      </w:r>
      <w:r>
        <w:t>Что после ответа в обычном чате вам приходится доделывать вручную?</w:t>
      </w:r>
    </w:p>
    <w:p>
      <w:r>
        <w:rPr>
          <w:b/>
        </w:rPr>
        <w:t xml:space="preserve">Следующий шаг. </w:t>
      </w:r>
      <w:r>
        <w:t>Выбрать один такой шаг и показать результат в нужном формате: например, редактируемый документ или таблицу.</w:t>
      </w:r>
    </w:p>
    <w:p>
      <w:pPr>
        <w:pStyle w:val="Heading2"/>
      </w:pPr>
      <w:r>
        <w:t>5. «Агент будет ошибаться»</w:t>
      </w:r>
    </w:p>
    <w:p>
      <w:r>
        <w:rPr>
          <w:b/>
        </w:rPr>
        <w:t xml:space="preserve">Ответ. </w:t>
      </w:r>
      <w:r>
        <w:t>Да, ошибки возможны, поэтому обещать безошибочность мы не будем. В первом поручении зададим источники и критерии проверки, а результат проверим до использования; например, попросим подготовить черновик письма без отправки.</w:t>
      </w:r>
    </w:p>
    <w:p>
      <w:r>
        <w:rPr>
          <w:b/>
        </w:rPr>
        <w:t xml:space="preserve">Уточнить. </w:t>
      </w:r>
      <w:r>
        <w:t>Какие ошибки в этой задаче были бы для вас наиболее чувствительны?</w:t>
      </w:r>
    </w:p>
    <w:p>
      <w:r>
        <w:rPr>
          <w:b/>
        </w:rPr>
        <w:t xml:space="preserve">Следующий шаг. </w:t>
      </w:r>
      <w:r>
        <w:t>Записать критерии проверки и ответственного за приёмку, затем начать с черновика без внешних действий.</w:t>
      </w:r>
    </w:p>
    <w:p>
      <w:pPr>
        <w:pStyle w:val="Heading2"/>
      </w:pPr>
      <w:r>
        <w:t>6. «У меня нет времени его настраивать»</w:t>
      </w:r>
    </w:p>
    <w:p>
      <w:r>
        <w:rPr>
          <w:b/>
        </w:rPr>
        <w:t xml:space="preserve">Ответ. </w:t>
      </w:r>
      <w:r>
        <w:t>Установку и подключение агента берёт на себя команда, но задачи и исходные материалы нужно будет обсудить с вами. Первое поручение можно выбрать без управления компьютером и подключения рабочих кабинетов, чтобы начать с небольшого объёма подготовки.</w:t>
      </w:r>
    </w:p>
    <w:p>
      <w:r>
        <w:rPr>
          <w:b/>
        </w:rPr>
        <w:t xml:space="preserve">Уточнить. </w:t>
      </w:r>
      <w:r>
        <w:t>Есть ли у вас готовое описание задачи или документ, с которого удобно начать?</w:t>
      </w:r>
    </w:p>
    <w:p>
      <w:r>
        <w:rPr>
          <w:b/>
        </w:rPr>
        <w:t xml:space="preserve">Следующий шаг. </w:t>
      </w:r>
      <w:r>
        <w:t>Собрать минимальный бриф: что сделать, по каким материалам и в каком виде нужен результат; отдельно согласовать необходимые подключения.</w:t>
      </w:r>
    </w:p>
    <w:p>
      <w:pPr>
        <w:pStyle w:val="Heading2"/>
      </w:pPr>
      <w:r>
        <w:t>7. «Мне пока нечего ему поручить»</w:t>
      </w:r>
    </w:p>
    <w:p>
      <w:r>
        <w:rPr>
          <w:b/>
        </w:rPr>
        <w:t xml:space="preserve">Ответ. </w:t>
      </w:r>
      <w:r>
        <w:t>Тогда не стоит подключать агента только ради самого подключения. Можно посмотреть на ближайшую рабочую неделю: письмо, таблица или план публикаций помогут понять, есть ли задача, которую вы хотите передать.</w:t>
      </w:r>
    </w:p>
    <w:p>
      <w:r>
        <w:rPr>
          <w:b/>
        </w:rPr>
        <w:t xml:space="preserve">Уточнить. </w:t>
      </w:r>
      <w:r>
        <w:t>Какое повторяющееся дело вы чаще всего откладываете?</w:t>
      </w:r>
    </w:p>
    <w:p>
      <w:r>
        <w:rPr>
          <w:b/>
        </w:rPr>
        <w:t xml:space="preserve">Следующий шаг. </w:t>
      </w:r>
      <w:r>
        <w:t>Записать одно поручение, если оно нашлось; если нет — вернуться к разговору, когда появится конкретная задача.</w:t>
      </w:r>
    </w:p>
    <w:p>
      <w:r>
        <w:br w:type="page"/>
      </w:r>
    </w:p>
    <w:p>
      <w:pPr>
        <w:pStyle w:val="Heading1"/>
      </w:pPr>
      <w:r>
        <w:t>Первый разговор — 2–3 минуты</w:t>
      </w:r>
    </w:p>
    <w:p>
      <w:r>
        <w:t>Ориентир по времени учитывает короткие ответы собеседника. При подробном ответе согласуйте продолжение. Вводную о проявленном интересе используйте только при фактическом обращении клиента.</w:t>
      </w:r>
    </w:p>
    <w:p>
      <w:pPr>
        <w:pStyle w:val="Heading2"/>
      </w:pPr>
      <w:r>
        <w:t>Начало · 0:00–0:20</w:t>
      </w:r>
    </w:p>
    <w:p>
      <w:r>
        <w:t>Здравствуйте, меня зовут [имя], ВайбМаркетолог. Вы интересовались ВайбАгентом. Удобно сейчас две-три минуты? Хочу понять вашу задачу и показать один подходящий пример. Если сейчас неудобно, согласуем другое время.</w:t>
      </w:r>
    </w:p>
    <w:p>
      <w:pPr>
        <w:pStyle w:val="Heading2"/>
      </w:pPr>
      <w:r>
        <w:t>Три вопроса о бизнесе · 0:20–1:20</w:t>
      </w:r>
    </w:p>
    <w:p>
      <w:r>
        <w:t>1. Какая повторяющаяся работа сейчас чаще всего остаётся на вас или откладывается?</w:t>
      </w:r>
    </w:p>
    <w:p>
      <w:r>
        <w:t>2. Какие материалы для неё уже есть и где с ними работает команда?</w:t>
      </w:r>
    </w:p>
    <w:p>
      <w:r>
        <w:t>3. Как должен выглядеть результат, чтобы вы могли его принять и использовать?</w:t>
      </w:r>
    </w:p>
    <w:p>
      <w:pPr>
        <w:pStyle w:val="Heading2"/>
      </w:pPr>
      <w:r>
        <w:t>Объяснение на примере · 1:20–2:00</w:t>
      </w:r>
    </w:p>
    <w:p>
      <w:r>
        <w:t>Правильно понял: вам нужно [результат] по [материалам], а перед использованием его проверит [ответственный]. Например, для контент-плана можно дать агенту описание продукта, аудиторию и месяц, а попросить таблицу с датами, темами и тезисами. Полученный план открываете в Space, проверяете факты и просите поправить нужные строки. Это подготовка плана; публикацию нужно обсуждать отдельно. Скачивание приложения бесплатно, работа подключённого агента оплачивается отдельно.</w:t>
      </w:r>
    </w:p>
    <w:p>
      <w:pPr>
        <w:pStyle w:val="Heading2"/>
      </w:pPr>
      <w:r>
        <w:t>Следующее действие · 2:00–2:30</w:t>
      </w:r>
    </w:p>
    <w:p>
      <w:r>
        <w:t>Если такой формат вам подходит, предлагаю вместе записать одно поручение и показать пример результата. Перед подключением сверим стоимость и что входит. Если пока не подходит, остановимся на этом — решение можно принять позже.</w:t>
      </w:r>
    </w:p>
    <w:p>
      <w:r>
        <w:br w:type="page"/>
      </w:r>
    </w:p>
    <w:p>
      <w:pPr>
        <w:pStyle w:val="Heading1"/>
      </w:pPr>
      <w:r>
        <w:t>Памятка перед разговором</w:t>
      </w:r>
    </w:p>
    <w:p>
      <w:pPr>
        <w:pStyle w:val="ListBullet"/>
      </w:pPr>
      <w:r>
        <w:t>Сверить актуальные условия именно подключённого агента: стоимость, состав тарифа, дополнительные расходы и порядок запуска. На странице приложения на дату проверки указан тариф от 14 990 ₽ в месяц; это не цена скачивания приложения.</w:t>
      </w:r>
    </w:p>
    <w:p>
      <w:pPr>
        <w:pStyle w:val="ListBullet"/>
      </w:pPr>
      <w:r>
        <w:t>Различать предложения: главная страница также описывает работу в кабинете с оплатой выполненных действий. Не переносить её бонусы, лимиты и способ оплаты на персонального агента в приложении без отдельного подтверждения.</w:t>
      </w:r>
    </w:p>
    <w:p>
      <w:pPr>
        <w:pStyle w:val="ListBullet"/>
      </w:pPr>
      <w:r>
        <w:t>Проверить устройство клиента и актуальный способ установки. Подготовить ссылку на страницу приложения и подходящий короткий урок, не обещая одинаковый порядок подключения на всех устройствах.</w:t>
      </w:r>
    </w:p>
    <w:p>
      <w:pPr>
        <w:pStyle w:val="ListBullet"/>
      </w:pPr>
      <w:r>
        <w:t>Понять задачу, исходные материалы, нужный формат и критерии приёмки. Выбрать пример на открытых или согласованных данных; определить, кто проверяет факты, цифры и обещания.</w:t>
      </w:r>
    </w:p>
    <w:p>
      <w:pPr>
        <w:pStyle w:val="ListBullet"/>
      </w:pPr>
      <w:r>
        <w:t>Уточнить, требуется ли управление компьютером или доступ к кабинетам. Объяснить, что именно будет доступно в выбранном сценарии и как его остановить; не обещать абсолютную безопасность.</w:t>
      </w:r>
    </w:p>
    <w:p>
      <w:pPr>
        <w:pStyle w:val="ListBullet"/>
      </w:pPr>
      <w:r>
        <w:t>Проверить сроки подключения и границы услуги перед тем, как их озвучить. Условия возврата, пробного периода, хранения данных и индивидуальной поддержки не добавлять, если они не подтверждены для этого предложения.</w:t>
      </w:r>
    </w:p>
    <w:p>
      <w:pPr>
        <w:pStyle w:val="ListBullet"/>
      </w:pPr>
      <w:r>
        <w:t>Согласовать следующее действие. Не обещать бесплатное выполнение задачи, гарантированную экономию, рост продаж или работу без ошибок; не представлять пример поручения как достигнутый результат клиента.</w:t>
      </w:r>
    </w:p>
    <w:p>
      <w:pPr>
        <w:pStyle w:val="Heading1"/>
      </w:pPr>
      <w:r>
        <w:t>Источники и границы обещаний</w:t>
      </w:r>
    </w:p>
    <w:p>
      <w:r>
        <w:t>Страница приложения ВайбАгент — https://vibemarketolog.ru/app: бесплатное скачивание, отдельное подключение агента, задачи текстом и голосом, документы в Space, добровольное управление компьютером, помощь с установкой и текущие условия тарифа. Проверено 16 октября 2026 года.</w:t>
      </w:r>
    </w:p>
    <w:p>
      <w:r>
        <w:t>Сайт ВайбМаркетолога — https://vibemarketolog.ru/: подготовка документов и таблиц, а также отдельное предложение работы в кабинете с оплатой выполненных действий. Проверено 16 октября 2026 года.</w:t>
      </w:r>
    </w:p>
    <w:p>
      <w:r>
        <w:t>Примеры задач и порядок приёмки в этом документе — предлагаемый сценарий разговора. Они не являются обещанием срока, стоимости выполнения, безошибочности или измеримого результата для бизнеса. Цена и состав услуги повторно проверяются перед предложением клиенту.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6E42A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6E42A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E42A4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ВайбАгент — ответы на возражения</dc:title>
  <dc:subject>Семь возражений и первый разговор</dc:subject>
  <dc:creator>ВайбМаркетолог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